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200" w:before="0" w:line="276" w:lineRule="auto"/>
        <w:ind w:firstLine="0" w:left="-851" w:right="-284"/>
        <w:jc w:val="center"/>
        <w:rPr>
          <w:rFonts w:ascii="Calibri" w:hAnsi="Calibri"/>
          <w:b w:val="1"/>
          <w:color w:val="660033"/>
          <w:spacing w:val="0"/>
          <w:sz w:val="22"/>
        </w:rPr>
      </w:pPr>
      <w:r>
        <w:drawing>
          <wp:inline>
            <wp:extent cx="3619500" cy="4953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3619500" cy="495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660033"/>
          <w:spacing w:val="0"/>
          <w:sz w:val="28"/>
        </w:rPr>
      </w:pPr>
      <w:r>
        <w:rPr>
          <w:rFonts w:ascii="Calibri" w:hAnsi="Calibri"/>
          <w:b w:val="1"/>
          <w:color w:val="660033"/>
          <w:spacing w:val="0"/>
          <w:sz w:val="22"/>
        </w:rPr>
        <w:t xml:space="preserve"> </w:t>
      </w:r>
      <w:r>
        <w:rPr>
          <w:rFonts w:ascii="Calibri" w:hAnsi="Calibri"/>
          <w:b w:val="1"/>
          <w:color w:val="660033"/>
          <w:spacing w:val="0"/>
          <w:sz w:val="28"/>
        </w:rPr>
        <w:t>МАГНИТНЫЙ ФИЛЬТР ПОЧЕЕВСКОГО для разделения воды на "ГУСТУЮ" и "ЖИДКУЮ".</w:t>
      </w:r>
    </w:p>
    <w:p w14:paraId="03000000">
      <w:pPr>
        <w:spacing w:after="200" w:before="0" w:line="276" w:lineRule="auto"/>
        <w:ind w:firstLine="0" w:left="283" w:right="-284"/>
        <w:jc w:val="left"/>
        <w:rPr>
          <w:rFonts w:ascii="Calibri" w:hAnsi="Calibri"/>
          <w:b w:val="1"/>
          <w:color w:val="660033"/>
          <w:spacing w:val="0"/>
          <w:sz w:val="22"/>
        </w:rPr>
      </w:pPr>
    </w:p>
    <w:p w14:paraId="04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56760" cy="198882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556760" cy="1988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Схема магнитного разделителя воды состоит из шести неодимовых магнитов,</w:t>
      </w:r>
    </w:p>
    <w:p w14:paraId="06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прямоугольных 15х8х2 мм.</w:t>
      </w:r>
    </w:p>
    <w:p w14:paraId="07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08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На тройник внутренний диаметр 3мм одеть силиконовые трубки, внутренний диаметр 4мм длина две 4см и одна 6см.</w:t>
      </w:r>
    </w:p>
    <w:p w14:paraId="0A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0B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0C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Два магнита укрепить ниткой, как на фото.</w:t>
      </w:r>
    </w:p>
    <w:p w14:paraId="0E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0F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Два магнита укрепить и прислонить к ним два магнита.</w:t>
      </w:r>
    </w:p>
    <w:p w14:paraId="11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2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3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Раздвинуть на 4мм и закрепить.</w:t>
      </w:r>
    </w:p>
    <w:p w14:paraId="15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6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7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8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Компас должен показывать так.</w:t>
      </w:r>
    </w:p>
    <w:p w14:paraId="1C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D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1E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Стенка Блоха должна быть в виде креста.</w:t>
      </w:r>
    </w:p>
    <w:p w14:paraId="20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21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Выход воды должен быть под прямым углом, трубки из под коктеля изгибаем и укрепляем.</w:t>
      </w:r>
    </w:p>
    <w:p w14:paraId="23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24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72000" cy="342900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5720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На подаче воды установить краник, магниты можно укрепить суперпластиком, или термоклеем.</w:t>
      </w:r>
    </w:p>
    <w:p w14:paraId="26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3429000" cy="424434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3429000" cy="42443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Краником отрегулировать подачу воды.</w:t>
      </w:r>
    </w:p>
    <w:p w14:paraId="28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густая вода – капли</w:t>
      </w:r>
    </w:p>
    <w:p w14:paraId="29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жидкая вода – тоненькая струйка.</w:t>
      </w:r>
    </w:p>
    <w:p w14:paraId="2A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drawing>
          <wp:inline>
            <wp:extent cx="4556760" cy="198882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4556760" cy="1988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2C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>компасом определите направление воды.</w:t>
      </w:r>
    </w:p>
    <w:p w14:paraId="2D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2E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2F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</w:p>
    <w:p w14:paraId="30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000000"/>
          <w:spacing w:val="0"/>
          <w:sz w:val="28"/>
        </w:rPr>
      </w:pPr>
      <w:r>
        <w:rPr>
          <w:rFonts w:ascii="Calibri" w:hAnsi="Calibri"/>
          <w:b w:val="1"/>
          <w:color w:val="000000"/>
          <w:spacing w:val="0"/>
          <w:sz w:val="28"/>
        </w:rPr>
        <w:t xml:space="preserve">Как использовать эту воду читайте на сайте </w:t>
      </w:r>
      <w:r>
        <w:rPr>
          <w:rFonts w:ascii="Calibri" w:hAnsi="Calibri"/>
          <w:b w:val="1"/>
          <w:color w:val="1F497D"/>
          <w:spacing w:val="0"/>
          <w:sz w:val="28"/>
          <w:u w:val="single"/>
        </w:rPr>
        <w:fldChar w:fldCharType="begin"/>
      </w:r>
      <w:r>
        <w:rPr>
          <w:rFonts w:ascii="Calibri" w:hAnsi="Calibri"/>
          <w:b w:val="1"/>
          <w:color w:val="1F497D"/>
          <w:spacing w:val="0"/>
          <w:sz w:val="28"/>
          <w:u w:val="single"/>
        </w:rPr>
        <w:instrText>HYPERLINK "https://www.1958ypa.ru/ozon.html"</w:instrText>
      </w:r>
      <w:r>
        <w:rPr>
          <w:rFonts w:ascii="Calibri" w:hAnsi="Calibri"/>
          <w:b w:val="1"/>
          <w:color w:val="1F497D"/>
          <w:spacing w:val="0"/>
          <w:sz w:val="28"/>
          <w:u w:val="single"/>
        </w:rPr>
        <w:fldChar w:fldCharType="separate"/>
      </w:r>
      <w:r>
        <w:rPr>
          <w:rFonts w:ascii="Calibri" w:hAnsi="Calibri"/>
          <w:b w:val="1"/>
          <w:color w:val="1F497D"/>
          <w:spacing w:val="0"/>
          <w:sz w:val="28"/>
          <w:u w:val="single"/>
        </w:rPr>
        <w:t>https://www.1958ypa.ru/ozon.html</w:t>
      </w:r>
      <w:r>
        <w:rPr>
          <w:rFonts w:ascii="Calibri" w:hAnsi="Calibri"/>
          <w:b w:val="1"/>
          <w:color w:val="1F497D"/>
          <w:spacing w:val="0"/>
          <w:sz w:val="28"/>
          <w:u w:val="single"/>
        </w:rPr>
        <w:fldChar w:fldCharType="end"/>
      </w:r>
    </w:p>
    <w:p w14:paraId="31000000">
      <w:pPr>
        <w:spacing w:after="200" w:before="0" w:line="276" w:lineRule="auto"/>
        <w:ind w:firstLine="0" w:left="283" w:right="-284"/>
        <w:jc w:val="center"/>
        <w:rPr>
          <w:rFonts w:ascii="Calibri" w:hAnsi="Calibri"/>
          <w:b w:val="1"/>
          <w:color w:val="FF0000"/>
          <w:spacing w:val="0"/>
          <w:sz w:val="40"/>
        </w:rPr>
      </w:pPr>
      <w:r>
        <w:rPr>
          <w:rFonts w:ascii="Calibri" w:hAnsi="Calibri"/>
          <w:b w:val="1"/>
          <w:color w:val="FF0000"/>
          <w:spacing w:val="0"/>
          <w:sz w:val="40"/>
        </w:rPr>
        <w:t>Желаем Вам крепкого здоровья и Кавказского       долголетия!</w:t>
      </w:r>
    </w:p>
    <w:p w14:paraId="32000000">
      <w:pPr>
        <w:spacing w:after="200" w:before="0" w:line="276" w:lineRule="auto"/>
        <w:ind w:firstLine="0" w:left="283" w:right="0"/>
        <w:jc w:val="center"/>
        <w:rPr>
          <w:rFonts w:ascii="Calibri" w:hAnsi="Calibri"/>
          <w:b w:val="1"/>
          <w:color w:val="000000"/>
          <w:spacing w:val="0"/>
          <w:sz w:val="22"/>
        </w:rPr>
      </w:pPr>
    </w:p>
    <w:p w14:paraId="33000000">
      <w:pPr>
        <w:spacing w:after="200" w:before="0" w:line="276" w:lineRule="auto"/>
        <w:ind w:firstLine="0" w:left="283" w:right="0"/>
        <w:jc w:val="center"/>
        <w:rPr>
          <w:rFonts w:ascii="Calibri" w:hAnsi="Calibri"/>
          <w:b w:val="1"/>
          <w:color w:val="FF0000"/>
          <w:spacing w:val="0"/>
          <w:sz w:val="40"/>
        </w:rPr>
      </w:pPr>
      <w:r>
        <w:rPr>
          <w:rFonts w:ascii="Calibri" w:hAnsi="Calibri"/>
          <w:b w:val="1"/>
          <w:color w:val="000000"/>
          <w:spacing w:val="0"/>
          <w:sz w:val="22"/>
        </w:rPr>
        <w:t>Межрегиональная программа </w:t>
      </w:r>
      <w:r>
        <w:rPr>
          <w:rFonts w:ascii="Calibri" w:hAnsi="Calibri"/>
          <w:b w:val="1"/>
          <w:color w:val="0000FF"/>
          <w:spacing w:val="0"/>
          <w:sz w:val="22"/>
        </w:rPr>
        <w:t>"ВОЗРОЖДЕНИЕ РОДНИКОВ РОССИИ"</w:t>
      </w:r>
      <w:r>
        <w:rPr>
          <w:rFonts w:ascii="Calibri" w:hAnsi="Calibri"/>
          <w:b w:val="1"/>
          <w:color w:val="000000"/>
          <w:spacing w:val="0"/>
          <w:sz w:val="22"/>
        </w:rPr>
        <w:t xml:space="preserve"> - является </w:t>
      </w:r>
      <w:r>
        <w:rPr>
          <w:rFonts w:ascii="Calibri" w:hAnsi="Calibri"/>
          <w:b w:val="1"/>
          <w:color w:val="800000"/>
          <w:spacing w:val="0"/>
          <w:sz w:val="22"/>
        </w:rPr>
        <w:t>НАРОДНОЙ !!!</w:t>
      </w:r>
      <w:r>
        <w:rPr>
          <w:rFonts w:ascii="Calibri" w:hAnsi="Calibri"/>
          <w:b w:val="1"/>
          <w:color w:val="000000"/>
          <w:spacing w:val="0"/>
          <w:sz w:val="22"/>
        </w:rPr>
        <w:br/>
      </w:r>
      <w:r>
        <w:rPr>
          <w:rFonts w:ascii="Calibri" w:hAnsi="Calibri"/>
          <w:b w:val="1"/>
          <w:color w:val="000000"/>
          <w:spacing w:val="0"/>
          <w:sz w:val="22"/>
        </w:rPr>
        <w:t>Мы трудимся только на частные пожертвования граждан и не принимаем финансирование от коммерческих государственных и политических организаций. </w:t>
      </w:r>
      <w:r>
        <w:rPr>
          <w:rFonts w:ascii="Calibri" w:hAnsi="Calibri"/>
          <w:b w:val="1"/>
          <w:color w:val="000000"/>
          <w:spacing w:val="0"/>
          <w:sz w:val="22"/>
        </w:rPr>
        <w:br/>
      </w:r>
      <w:r>
        <w:rPr>
          <w:rFonts w:ascii="Calibri" w:hAnsi="Calibri"/>
          <w:b w:val="1"/>
          <w:color w:val="000000"/>
          <w:spacing w:val="0"/>
          <w:sz w:val="22"/>
        </w:rPr>
        <w:br/>
      </w:r>
      <w:r>
        <w:rPr>
          <w:rFonts w:ascii="Calibri" w:hAnsi="Calibri"/>
          <w:b w:val="1"/>
          <w:color w:val="000000"/>
          <w:spacing w:val="0"/>
          <w:sz w:val="22"/>
        </w:rPr>
        <w:t>РУКОВОДИТЕЛЬ НАРОДНОЙ ПРОГРАММЫ</w:t>
      </w:r>
      <w:r>
        <w:rPr>
          <w:rFonts w:ascii="Calibri" w:hAnsi="Calibri"/>
          <w:b w:val="1"/>
          <w:color w:val="000000"/>
          <w:spacing w:val="0"/>
          <w:sz w:val="22"/>
        </w:rPr>
        <w:br/>
      </w:r>
      <w:r>
        <w:rPr>
          <w:rFonts w:ascii="Calibri" w:hAnsi="Calibri"/>
          <w:b w:val="1"/>
          <w:color w:val="0000FF"/>
          <w:spacing w:val="0"/>
          <w:sz w:val="22"/>
        </w:rPr>
        <w:t>"ВОЗРОЖДЕНИЕ РОДНИКОВ РОССИИ"</w:t>
      </w:r>
      <w:r>
        <w:rPr>
          <w:rFonts w:ascii="Calibri" w:hAnsi="Calibri"/>
          <w:b w:val="1"/>
          <w:color w:val="000000"/>
          <w:spacing w:val="0"/>
          <w:sz w:val="22"/>
        </w:rPr>
        <w:br/>
      </w:r>
      <w:r>
        <w:rPr>
          <w:rFonts w:ascii="Calibri" w:hAnsi="Calibri"/>
          <w:b w:val="1"/>
          <w:color w:val="000000"/>
          <w:spacing w:val="0"/>
          <w:sz w:val="22"/>
        </w:rPr>
        <w:br/>
      </w:r>
      <w:r>
        <w:rPr>
          <w:rFonts w:ascii="Calibri" w:hAnsi="Calibri"/>
          <w:b w:val="1"/>
          <w:color w:val="000000"/>
          <w:spacing w:val="0"/>
          <w:sz w:val="22"/>
        </w:rPr>
        <w:t>Владимир Николаевич Почеевский Тел: 8-965-289-96-76</w:t>
      </w:r>
    </w:p>
    <w:p w14:paraId="34000000">
      <w:pPr>
        <w:spacing w:after="200" w:before="0" w:line="276" w:lineRule="auto"/>
        <w:ind w:firstLine="0" w:left="283" w:right="0"/>
        <w:jc w:val="left"/>
        <w:rPr>
          <w:rFonts w:ascii="Calibri" w:hAnsi="Calibri"/>
          <w:color w:val="000000"/>
          <w:spacing w:val="0"/>
          <w:sz w:val="22"/>
        </w:rPr>
      </w:pPr>
    </w:p>
    <w:sectPr>
      <w:pgSz w:h="16848" w:orient="portrait" w:w="11908"/>
      <w:pgMar w:bottom="850" w:left="142" w:right="850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media/13.jpeg" Type="http://schemas.openxmlformats.org/officeDocument/2006/relationships/image"/>
  <Relationship Id="rId11" Target="media/11.jpeg" Type="http://schemas.openxmlformats.org/officeDocument/2006/relationships/image"/>
  <Relationship Id="rId18" Target="stylesWithEffects.xml" Type="http://schemas.microsoft.com/office/2007/relationships/stylesWithEffects"/>
  <Relationship Id="rId17" Target="styles.xml" Type="http://schemas.openxmlformats.org/officeDocument/2006/relationships/styles"/>
  <Relationship Id="rId10" Target="media/10.jpeg" Type="http://schemas.openxmlformats.org/officeDocument/2006/relationships/image"/>
  <Relationship Id="rId15" Target="fontTable.xml" Type="http://schemas.openxmlformats.org/officeDocument/2006/relationships/fontTable"/>
  <Relationship Id="rId9" Target="media/9.jpeg" Type="http://schemas.openxmlformats.org/officeDocument/2006/relationships/image"/>
  <Relationship Id="rId20" Target="theme/theme1.xml" Type="http://schemas.openxmlformats.org/officeDocument/2006/relationships/theme"/>
  <Relationship Id="rId19" Target="webSettings.xml" Type="http://schemas.openxmlformats.org/officeDocument/2006/relationships/webSettings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6" Target="settings.xml" Type="http://schemas.openxmlformats.org/officeDocument/2006/relationships/settings"/>
  <Relationship Id="rId12" Target="media/12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2023-11-21T08:12:13Z</dcterms:modified>
</cp:coreProperties>
</file>